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483C5" w14:textId="77777777" w:rsidR="00DC5D85" w:rsidRDefault="00000000" w:rsidP="00CA136E">
      <w:pPr>
        <w:pStyle w:val="Heading1"/>
      </w:pPr>
      <w:r>
        <w:t xml:space="preserve">Professor Prasanna </w:t>
      </w:r>
      <w:proofErr w:type="spellStart"/>
      <w:r>
        <w:t>Sooriakumaran</w:t>
      </w:r>
      <w:proofErr w:type="spellEnd"/>
    </w:p>
    <w:p w14:paraId="51101BCB" w14:textId="77777777" w:rsidR="00DC5D85" w:rsidRDefault="00000000" w:rsidP="00CA136E">
      <w:pPr>
        <w:pStyle w:val="Heading1"/>
      </w:pPr>
      <w:r>
        <w:t>Credentials &amp; Expert Profile</w:t>
      </w:r>
    </w:p>
    <w:p w14:paraId="72072511" w14:textId="77777777" w:rsidR="00DC5D85" w:rsidRPr="00CA136E" w:rsidRDefault="00000000" w:rsidP="00CA136E">
      <w:pPr>
        <w:pStyle w:val="Heading2"/>
        <w:rPr>
          <w:b/>
          <w:bCs/>
        </w:rPr>
      </w:pPr>
      <w:proofErr w:type="gramStart"/>
      <w:r w:rsidRPr="00CA136E">
        <w:rPr>
          <w:b/>
          <w:bCs/>
        </w:rPr>
        <w:t>At a Glance</w:t>
      </w:r>
      <w:proofErr w:type="gramEnd"/>
    </w:p>
    <w:p w14:paraId="1725F3B7"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Prasanna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is a world-leading prostate cancer surgeon, academic and clinical researcher </w:t>
      </w:r>
      <w:proofErr w:type="spellStart"/>
      <w:r w:rsidRPr="00CA136E">
        <w:rPr>
          <w:rFonts w:ascii="Arial" w:hAnsi="Arial" w:cs="Arial"/>
          <w:sz w:val="22"/>
          <w:szCs w:val="22"/>
        </w:rPr>
        <w:t>specialising</w:t>
      </w:r>
      <w:proofErr w:type="spellEnd"/>
      <w:r w:rsidRPr="00CA136E">
        <w:rPr>
          <w:rFonts w:ascii="Arial" w:hAnsi="Arial" w:cs="Arial"/>
          <w:sz w:val="22"/>
          <w:szCs w:val="22"/>
        </w:rPr>
        <w:t xml:space="preserve"> in robotic prostate surgery, advanced prostate cancer and surgical innovation.</w:t>
      </w:r>
    </w:p>
    <w:p w14:paraId="260374BF" w14:textId="77777777" w:rsidR="00DC5D85" w:rsidRPr="00CA136E" w:rsidRDefault="00000000">
      <w:pPr>
        <w:spacing w:after="200" w:line="300" w:lineRule="auto"/>
        <w:rPr>
          <w:rFonts w:ascii="Arial" w:hAnsi="Arial" w:cs="Arial"/>
        </w:rPr>
      </w:pPr>
      <w:r w:rsidRPr="00CA136E">
        <w:rPr>
          <w:rFonts w:ascii="Arial" w:hAnsi="Arial" w:cs="Arial"/>
          <w:sz w:val="22"/>
          <w:szCs w:val="22"/>
        </w:rPr>
        <w:t>He is one of the UK’s highest-volume prostate cancer surgeons and has personally performed more than 2,000 robotic operations.</w:t>
      </w:r>
    </w:p>
    <w:p w14:paraId="6DA27EE1" w14:textId="77777777" w:rsidR="00DC5D85" w:rsidRPr="00CA136E" w:rsidRDefault="00000000">
      <w:pPr>
        <w:spacing w:after="200" w:line="300" w:lineRule="auto"/>
        <w:rPr>
          <w:rFonts w:ascii="Arial" w:hAnsi="Arial" w:cs="Arial"/>
        </w:rPr>
      </w:pPr>
      <w:r w:rsidRPr="00CA136E">
        <w:rPr>
          <w:rFonts w:ascii="Arial" w:hAnsi="Arial" w:cs="Arial"/>
          <w:sz w:val="22"/>
          <w:szCs w:val="22"/>
        </w:rPr>
        <w:t>His clinical and academic work focuses particularly on improving the diagnosis and surgical treatment of prostate cancer, reducing the side effects of prostate cancer surgery, and investigating whether surgery can benefit carefully selected men with advanced and oligometastatic prostate cancer.</w:t>
      </w:r>
    </w:p>
    <w:p w14:paraId="0DEA601F"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has authored more than 200 peer-reviewed scientific publications, with his research cited more than 8,800 times internationally (Google Scholar, as of August 2026).</w:t>
      </w:r>
    </w:p>
    <w:p w14:paraId="73764BC4"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He is Chief Investigator of the PRESIDENT trial, a £3 million UK Government-funded </w:t>
      </w:r>
      <w:proofErr w:type="spellStart"/>
      <w:r w:rsidRPr="00CA136E">
        <w:rPr>
          <w:rFonts w:ascii="Arial" w:hAnsi="Arial" w:cs="Arial"/>
          <w:sz w:val="22"/>
          <w:szCs w:val="22"/>
        </w:rPr>
        <w:t>multicentre</w:t>
      </w:r>
      <w:proofErr w:type="spellEnd"/>
      <w:r w:rsidRPr="00CA136E">
        <w:rPr>
          <w:rFonts w:ascii="Arial" w:hAnsi="Arial" w:cs="Arial"/>
          <w:sz w:val="22"/>
          <w:szCs w:val="22"/>
        </w:rPr>
        <w:t xml:space="preserve"> clinical trial investigating the role of radical prostatectomy in men with oligometastatic prostate cancer.</w:t>
      </w:r>
    </w:p>
    <w:p w14:paraId="1C459B7C" w14:textId="77777777" w:rsidR="00DC5D85" w:rsidRPr="00CA136E" w:rsidRDefault="00000000" w:rsidP="00CA136E">
      <w:pPr>
        <w:pStyle w:val="Heading2"/>
        <w:rPr>
          <w:rFonts w:cs="Arial"/>
          <w:b/>
          <w:bCs/>
        </w:rPr>
      </w:pPr>
      <w:r w:rsidRPr="00CA136E">
        <w:rPr>
          <w:rFonts w:cs="Arial"/>
          <w:b/>
          <w:bCs/>
        </w:rPr>
        <w:t>Current Clinical &amp; Academic Roles</w:t>
      </w:r>
    </w:p>
    <w:p w14:paraId="356AB27F"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Consultant Urological and Robotic Surgeon</w:t>
      </w:r>
      <w:r w:rsidRPr="00CA136E">
        <w:rPr>
          <w:rFonts w:ascii="Arial" w:hAnsi="Arial" w:cs="Arial"/>
          <w:sz w:val="22"/>
          <w:szCs w:val="22"/>
        </w:rPr>
        <w:t xml:space="preserve"> – University College London Hospitals NHS Foundation Trust (UCLH)</w:t>
      </w:r>
    </w:p>
    <w:p w14:paraId="594E92CB"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Senior Clinical Research Fellow and Visiting Professor of Urology</w:t>
      </w:r>
      <w:r w:rsidRPr="00CA136E">
        <w:rPr>
          <w:rFonts w:ascii="Arial" w:hAnsi="Arial" w:cs="Arial"/>
          <w:sz w:val="22"/>
          <w:szCs w:val="22"/>
        </w:rPr>
        <w:t xml:space="preserve"> – Nuffield Department of Surgical Sciences, University of Oxford</w:t>
      </w:r>
    </w:p>
    <w:p w14:paraId="36625BB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Medical Director</w:t>
      </w:r>
      <w:r w:rsidRPr="00CA136E">
        <w:rPr>
          <w:rFonts w:ascii="Arial" w:hAnsi="Arial" w:cs="Arial"/>
          <w:sz w:val="22"/>
          <w:szCs w:val="22"/>
        </w:rPr>
        <w:t xml:space="preserve"> – Prostate Clinic London</w:t>
      </w:r>
    </w:p>
    <w:p w14:paraId="7665AA36"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Visiting Professor of Urology and Robotic Surgery</w:t>
      </w:r>
      <w:r w:rsidRPr="00CA136E">
        <w:rPr>
          <w:rFonts w:ascii="Arial" w:hAnsi="Arial" w:cs="Arial"/>
          <w:sz w:val="22"/>
          <w:szCs w:val="22"/>
        </w:rPr>
        <w:t xml:space="preserve"> – All India Institute of Medical Sciences, Jodhpur</w:t>
      </w:r>
    </w:p>
    <w:p w14:paraId="353FC9F0"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performs robotic prostate cancer surgery within the NHS at UCLH and treats private patients in London.</w:t>
      </w:r>
    </w:p>
    <w:p w14:paraId="6B32BA73" w14:textId="77777777" w:rsidR="00DC5D85" w:rsidRPr="00CA136E" w:rsidRDefault="00000000" w:rsidP="00CA136E">
      <w:pPr>
        <w:pStyle w:val="Heading2"/>
        <w:rPr>
          <w:rFonts w:cs="Arial"/>
          <w:b/>
          <w:bCs/>
        </w:rPr>
      </w:pPr>
      <w:r w:rsidRPr="00CA136E">
        <w:rPr>
          <w:rFonts w:cs="Arial"/>
          <w:b/>
          <w:bCs/>
        </w:rPr>
        <w:t>Surgical Experience</w:t>
      </w:r>
    </w:p>
    <w:p w14:paraId="1427CBCF"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has personally performed more than 2,000 robotic operations and has extensive experience managing both routine and complex prostate cancer cases.</w:t>
      </w:r>
    </w:p>
    <w:p w14:paraId="55C28BC1"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His </w:t>
      </w:r>
      <w:proofErr w:type="gramStart"/>
      <w:r w:rsidRPr="00CA136E">
        <w:rPr>
          <w:rFonts w:ascii="Arial" w:hAnsi="Arial" w:cs="Arial"/>
          <w:sz w:val="22"/>
          <w:szCs w:val="22"/>
        </w:rPr>
        <w:t>particular areas</w:t>
      </w:r>
      <w:proofErr w:type="gramEnd"/>
      <w:r w:rsidRPr="00CA136E">
        <w:rPr>
          <w:rFonts w:ascii="Arial" w:hAnsi="Arial" w:cs="Arial"/>
          <w:sz w:val="22"/>
          <w:szCs w:val="22"/>
        </w:rPr>
        <w:t xml:space="preserve"> of surgical expertise include:</w:t>
      </w:r>
    </w:p>
    <w:p w14:paraId="237856DD"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radical prostatectomy</w:t>
      </w:r>
    </w:p>
    <w:p w14:paraId="5AA91767" w14:textId="77777777" w:rsidR="00DC5D85" w:rsidRPr="00CA136E" w:rsidRDefault="00000000">
      <w:pPr>
        <w:pStyle w:val="ListParagraph"/>
        <w:numPr>
          <w:ilvl w:val="0"/>
          <w:numId w:val="1"/>
        </w:numPr>
        <w:spacing w:after="100" w:line="280" w:lineRule="auto"/>
        <w:rPr>
          <w:rFonts w:ascii="Arial" w:hAnsi="Arial" w:cs="Arial"/>
        </w:rPr>
      </w:pPr>
      <w:proofErr w:type="spellStart"/>
      <w:r w:rsidRPr="00CA136E">
        <w:rPr>
          <w:rFonts w:ascii="Arial" w:hAnsi="Arial" w:cs="Arial"/>
          <w:sz w:val="22"/>
          <w:szCs w:val="22"/>
        </w:rPr>
        <w:t>Retzius</w:t>
      </w:r>
      <w:proofErr w:type="spellEnd"/>
      <w:r w:rsidRPr="00CA136E">
        <w:rPr>
          <w:rFonts w:ascii="Arial" w:hAnsi="Arial" w:cs="Arial"/>
          <w:sz w:val="22"/>
          <w:szCs w:val="22"/>
        </w:rPr>
        <w:t>-sparing robotic radical prostatectomy</w:t>
      </w:r>
    </w:p>
    <w:p w14:paraId="23F3B05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lastRenderedPageBreak/>
        <w:t>Nerve-sparing prostatectomy</w:t>
      </w:r>
    </w:p>
    <w:p w14:paraId="56C014D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Graded nerve-sparing techniques</w:t>
      </w:r>
    </w:p>
    <w:p w14:paraId="21EBD71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Salvage robotic prostatectomy</w:t>
      </w:r>
    </w:p>
    <w:p w14:paraId="6FA7718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Surgery following failed radiotherapy or focal therapy</w:t>
      </w:r>
    </w:p>
    <w:p w14:paraId="05BB68F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High-risk and locally advanced prostate cancer</w:t>
      </w:r>
    </w:p>
    <w:p w14:paraId="01B7920C"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Oligometastatic and metastatic prostate cancer</w:t>
      </w:r>
    </w:p>
    <w:p w14:paraId="7A6A8B8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pelvic lymph-node dissection</w:t>
      </w:r>
    </w:p>
    <w:p w14:paraId="6478C571"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Complex and recurrent prostate cancer surgery</w:t>
      </w:r>
    </w:p>
    <w:p w14:paraId="083B5E64"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At UCLH, he </w:t>
      </w:r>
      <w:proofErr w:type="gramStart"/>
      <w:r w:rsidRPr="00CA136E">
        <w:rPr>
          <w:rFonts w:ascii="Arial" w:hAnsi="Arial" w:cs="Arial"/>
          <w:sz w:val="22"/>
          <w:szCs w:val="22"/>
        </w:rPr>
        <w:t>has developed</w:t>
      </w:r>
      <w:proofErr w:type="gramEnd"/>
      <w:r w:rsidRPr="00CA136E">
        <w:rPr>
          <w:rFonts w:ascii="Arial" w:hAnsi="Arial" w:cs="Arial"/>
          <w:sz w:val="22"/>
          <w:szCs w:val="22"/>
        </w:rPr>
        <w:t xml:space="preserve"> </w:t>
      </w:r>
      <w:proofErr w:type="gramStart"/>
      <w:r w:rsidRPr="00CA136E">
        <w:rPr>
          <w:rFonts w:ascii="Arial" w:hAnsi="Arial" w:cs="Arial"/>
          <w:sz w:val="22"/>
          <w:szCs w:val="22"/>
        </w:rPr>
        <w:t>particular expertise</w:t>
      </w:r>
      <w:proofErr w:type="gramEnd"/>
      <w:r w:rsidRPr="00CA136E">
        <w:rPr>
          <w:rFonts w:ascii="Arial" w:hAnsi="Arial" w:cs="Arial"/>
          <w:sz w:val="22"/>
          <w:szCs w:val="22"/>
        </w:rPr>
        <w:t xml:space="preserve"> in complex and salvage robotic prostate cancer surgery, including treating patients whose cancer has returned following previous treatment.</w:t>
      </w:r>
    </w:p>
    <w:p w14:paraId="68A0C9BD" w14:textId="77777777" w:rsidR="00DC5D85" w:rsidRPr="00CA136E" w:rsidRDefault="00000000">
      <w:pPr>
        <w:spacing w:after="200" w:line="300" w:lineRule="auto"/>
        <w:rPr>
          <w:rFonts w:ascii="Arial" w:hAnsi="Arial" w:cs="Arial"/>
        </w:rPr>
      </w:pPr>
      <w:r w:rsidRPr="00CA136E">
        <w:rPr>
          <w:rFonts w:ascii="Arial" w:hAnsi="Arial" w:cs="Arial"/>
          <w:sz w:val="22"/>
          <w:szCs w:val="22"/>
        </w:rPr>
        <w:t>His research and clinical practice have also focused extensively on techniques designed to reduce important side effects of prostate cancer surgery, particularly urinary incontinence and erectile dysfunction.</w:t>
      </w:r>
    </w:p>
    <w:p w14:paraId="7B684653" w14:textId="77777777" w:rsidR="00DC5D85" w:rsidRPr="00CA136E" w:rsidRDefault="00000000" w:rsidP="00CA136E">
      <w:pPr>
        <w:pStyle w:val="Heading2"/>
        <w:rPr>
          <w:rFonts w:cs="Arial"/>
          <w:b/>
          <w:bCs/>
        </w:rPr>
      </w:pPr>
      <w:r w:rsidRPr="00CA136E">
        <w:rPr>
          <w:rFonts w:cs="Arial"/>
          <w:b/>
          <w:bCs/>
        </w:rPr>
        <w:t>Prostate Cancer Research</w:t>
      </w:r>
    </w:p>
    <w:p w14:paraId="6A5EE938"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combines a high-volume surgical practice with an extensive </w:t>
      </w:r>
      <w:proofErr w:type="spellStart"/>
      <w:r w:rsidRPr="00CA136E">
        <w:rPr>
          <w:rFonts w:ascii="Arial" w:hAnsi="Arial" w:cs="Arial"/>
          <w:sz w:val="22"/>
          <w:szCs w:val="22"/>
        </w:rPr>
        <w:t>programme</w:t>
      </w:r>
      <w:proofErr w:type="spellEnd"/>
      <w:r w:rsidRPr="00CA136E">
        <w:rPr>
          <w:rFonts w:ascii="Arial" w:hAnsi="Arial" w:cs="Arial"/>
          <w:sz w:val="22"/>
          <w:szCs w:val="22"/>
        </w:rPr>
        <w:t xml:space="preserve"> of clinical and academic research.</w:t>
      </w:r>
    </w:p>
    <w:p w14:paraId="5625E7FA" w14:textId="77777777" w:rsidR="00DC5D85" w:rsidRPr="00CA136E" w:rsidRDefault="00000000">
      <w:pPr>
        <w:spacing w:after="200" w:line="300" w:lineRule="auto"/>
        <w:rPr>
          <w:rFonts w:ascii="Arial" w:hAnsi="Arial" w:cs="Arial"/>
        </w:rPr>
      </w:pPr>
      <w:r w:rsidRPr="00CA136E">
        <w:rPr>
          <w:rFonts w:ascii="Arial" w:hAnsi="Arial" w:cs="Arial"/>
          <w:sz w:val="22"/>
          <w:szCs w:val="22"/>
        </w:rPr>
        <w:t>His principal research interests include:</w:t>
      </w:r>
    </w:p>
    <w:p w14:paraId="07414B7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 xml:space="preserve">Surgery for </w:t>
      </w:r>
      <w:proofErr w:type="spellStart"/>
      <w:r w:rsidRPr="00CA136E">
        <w:rPr>
          <w:rFonts w:ascii="Arial" w:hAnsi="Arial" w:cs="Arial"/>
          <w:sz w:val="22"/>
          <w:szCs w:val="22"/>
        </w:rPr>
        <w:t>localised</w:t>
      </w:r>
      <w:proofErr w:type="spellEnd"/>
      <w:r w:rsidRPr="00CA136E">
        <w:rPr>
          <w:rFonts w:ascii="Arial" w:hAnsi="Arial" w:cs="Arial"/>
          <w:sz w:val="22"/>
          <w:szCs w:val="22"/>
        </w:rPr>
        <w:t xml:space="preserve"> prostate cancer</w:t>
      </w:r>
    </w:p>
    <w:p w14:paraId="6EF918C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Surgery for high-risk and advanced prostate cancer</w:t>
      </w:r>
    </w:p>
    <w:p w14:paraId="6538707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Oligometastatic prostate cancer</w:t>
      </w:r>
    </w:p>
    <w:p w14:paraId="414088AF" w14:textId="77777777" w:rsidR="00DC5D85" w:rsidRPr="00CA136E" w:rsidRDefault="00000000">
      <w:pPr>
        <w:pStyle w:val="ListParagraph"/>
        <w:numPr>
          <w:ilvl w:val="0"/>
          <w:numId w:val="1"/>
        </w:numPr>
        <w:spacing w:after="100" w:line="280" w:lineRule="auto"/>
        <w:rPr>
          <w:rFonts w:ascii="Arial" w:hAnsi="Arial" w:cs="Arial"/>
        </w:rPr>
      </w:pPr>
      <w:proofErr w:type="spellStart"/>
      <w:r w:rsidRPr="00CA136E">
        <w:rPr>
          <w:rFonts w:ascii="Arial" w:hAnsi="Arial" w:cs="Arial"/>
          <w:sz w:val="22"/>
          <w:szCs w:val="22"/>
        </w:rPr>
        <w:t>Retzius</w:t>
      </w:r>
      <w:proofErr w:type="spellEnd"/>
      <w:r w:rsidRPr="00CA136E">
        <w:rPr>
          <w:rFonts w:ascii="Arial" w:hAnsi="Arial" w:cs="Arial"/>
          <w:sz w:val="22"/>
          <w:szCs w:val="22"/>
        </w:rPr>
        <w:t>-sparing robotic prostatectomy</w:t>
      </w:r>
    </w:p>
    <w:p w14:paraId="63C8858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Nerve-sparing surgical techniques</w:t>
      </w:r>
    </w:p>
    <w:p w14:paraId="1EB771B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Salvage prostatectomy</w:t>
      </w:r>
    </w:p>
    <w:p w14:paraId="7E928C56"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Improving continence and sexual-function outcomes after surgery</w:t>
      </w:r>
    </w:p>
    <w:p w14:paraId="571EC00B"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PSMA PET/CT and advanced prostate cancer imaging</w:t>
      </w:r>
    </w:p>
    <w:p w14:paraId="51BA4920"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Prostate biopsy and diagnosis</w:t>
      </w:r>
    </w:p>
    <w:p w14:paraId="72943660"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surgical innovation</w:t>
      </w:r>
    </w:p>
    <w:p w14:paraId="3AF6F45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Artificial intelligence and technology in prostate cancer care</w:t>
      </w:r>
    </w:p>
    <w:p w14:paraId="2F088400"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Clinical trials investigating new approaches to prostate cancer treatment</w:t>
      </w:r>
    </w:p>
    <w:p w14:paraId="74BCB808"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He has authored more than 200 peer-reviewed </w:t>
      </w:r>
      <w:proofErr w:type="gramStart"/>
      <w:r w:rsidRPr="00CA136E">
        <w:rPr>
          <w:rFonts w:ascii="Arial" w:hAnsi="Arial" w:cs="Arial"/>
          <w:sz w:val="22"/>
          <w:szCs w:val="22"/>
        </w:rPr>
        <w:t>publications</w:t>
      </w:r>
      <w:proofErr w:type="gramEnd"/>
      <w:r w:rsidRPr="00CA136E">
        <w:rPr>
          <w:rFonts w:ascii="Arial" w:hAnsi="Arial" w:cs="Arial"/>
          <w:sz w:val="22"/>
          <w:szCs w:val="22"/>
        </w:rPr>
        <w:t xml:space="preserve"> and his academic work has received more than 8,800 citations, with an h-index of 48 (Google Scholar, as of August 2026).</w:t>
      </w:r>
    </w:p>
    <w:p w14:paraId="06ED086A"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His research has been published in internationally </w:t>
      </w:r>
      <w:proofErr w:type="spellStart"/>
      <w:r w:rsidRPr="00CA136E">
        <w:rPr>
          <w:rFonts w:ascii="Arial" w:hAnsi="Arial" w:cs="Arial"/>
          <w:sz w:val="22"/>
          <w:szCs w:val="22"/>
        </w:rPr>
        <w:t>recognised</w:t>
      </w:r>
      <w:proofErr w:type="spellEnd"/>
      <w:r w:rsidRPr="00CA136E">
        <w:rPr>
          <w:rFonts w:ascii="Arial" w:hAnsi="Arial" w:cs="Arial"/>
          <w:sz w:val="22"/>
          <w:szCs w:val="22"/>
        </w:rPr>
        <w:t xml:space="preserve"> medical journals including:</w:t>
      </w:r>
    </w:p>
    <w:p w14:paraId="4E68879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i/>
          <w:iCs/>
          <w:sz w:val="22"/>
          <w:szCs w:val="22"/>
        </w:rPr>
        <w:t>The Lancet</w:t>
      </w:r>
    </w:p>
    <w:p w14:paraId="1B25EDAB"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i/>
          <w:iCs/>
          <w:sz w:val="22"/>
          <w:szCs w:val="22"/>
        </w:rPr>
        <w:lastRenderedPageBreak/>
        <w:t>The BMJ</w:t>
      </w:r>
    </w:p>
    <w:p w14:paraId="191B75B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i/>
          <w:iCs/>
          <w:sz w:val="22"/>
          <w:szCs w:val="22"/>
        </w:rPr>
        <w:t>Journal of Clinical Oncology</w:t>
      </w:r>
    </w:p>
    <w:p w14:paraId="4D80AB7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i/>
          <w:iCs/>
          <w:sz w:val="22"/>
          <w:szCs w:val="22"/>
        </w:rPr>
        <w:t>European Urology</w:t>
      </w:r>
    </w:p>
    <w:p w14:paraId="5C3F3CA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i/>
          <w:iCs/>
          <w:sz w:val="22"/>
          <w:szCs w:val="22"/>
        </w:rPr>
        <w:t>The Journal of Urology</w:t>
      </w:r>
    </w:p>
    <w:p w14:paraId="01071B5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i/>
          <w:iCs/>
          <w:sz w:val="22"/>
          <w:szCs w:val="22"/>
        </w:rPr>
        <w:t>BJU International</w:t>
      </w:r>
    </w:p>
    <w:p w14:paraId="08B029A1" w14:textId="77777777" w:rsidR="00DC5D85" w:rsidRPr="00CA136E" w:rsidRDefault="00000000">
      <w:pPr>
        <w:spacing w:after="200" w:line="300" w:lineRule="auto"/>
        <w:rPr>
          <w:rFonts w:ascii="Arial" w:hAnsi="Arial" w:cs="Arial"/>
        </w:rPr>
      </w:pPr>
      <w:r w:rsidRPr="00CA136E">
        <w:rPr>
          <w:rFonts w:ascii="Arial" w:hAnsi="Arial" w:cs="Arial"/>
          <w:sz w:val="22"/>
          <w:szCs w:val="22"/>
        </w:rPr>
        <w:t>He has also contributed to books and academic book chapters relating to prostate cancer management and robotic surgical techniques.</w:t>
      </w:r>
    </w:p>
    <w:p w14:paraId="6939BD3C" w14:textId="77777777" w:rsidR="00DC5D85" w:rsidRPr="00CA136E" w:rsidRDefault="00000000" w:rsidP="00CA136E">
      <w:pPr>
        <w:pStyle w:val="Heading2"/>
        <w:rPr>
          <w:rFonts w:cs="Arial"/>
          <w:b/>
          <w:bCs/>
        </w:rPr>
      </w:pPr>
      <w:r w:rsidRPr="00CA136E">
        <w:rPr>
          <w:rFonts w:cs="Arial"/>
          <w:b/>
          <w:bCs/>
        </w:rPr>
        <w:t>PRESIDENT Trial</w:t>
      </w:r>
    </w:p>
    <w:p w14:paraId="671D9188"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is Chief Investigator of the PRESIDENT trial, a major UK </w:t>
      </w:r>
      <w:proofErr w:type="spellStart"/>
      <w:r w:rsidRPr="00CA136E">
        <w:rPr>
          <w:rFonts w:ascii="Arial" w:hAnsi="Arial" w:cs="Arial"/>
          <w:sz w:val="22"/>
          <w:szCs w:val="22"/>
        </w:rPr>
        <w:t>multicentre</w:t>
      </w:r>
      <w:proofErr w:type="spellEnd"/>
      <w:r w:rsidRPr="00CA136E">
        <w:rPr>
          <w:rFonts w:ascii="Arial" w:hAnsi="Arial" w:cs="Arial"/>
          <w:sz w:val="22"/>
          <w:szCs w:val="22"/>
        </w:rPr>
        <w:t xml:space="preserve"> </w:t>
      </w:r>
      <w:proofErr w:type="spellStart"/>
      <w:r w:rsidRPr="00CA136E">
        <w:rPr>
          <w:rFonts w:ascii="Arial" w:hAnsi="Arial" w:cs="Arial"/>
          <w:sz w:val="22"/>
          <w:szCs w:val="22"/>
        </w:rPr>
        <w:t>randomised</w:t>
      </w:r>
      <w:proofErr w:type="spellEnd"/>
      <w:r w:rsidRPr="00CA136E">
        <w:rPr>
          <w:rFonts w:ascii="Arial" w:hAnsi="Arial" w:cs="Arial"/>
          <w:sz w:val="22"/>
          <w:szCs w:val="22"/>
        </w:rPr>
        <w:t xml:space="preserve"> clinical trial examining whether surgery can improve outcomes for selected men with oligometastatic prostate cancer.</w:t>
      </w:r>
    </w:p>
    <w:p w14:paraId="7464F1C2" w14:textId="77777777" w:rsidR="00DC5D85" w:rsidRPr="00CA136E" w:rsidRDefault="00000000">
      <w:pPr>
        <w:spacing w:after="200" w:line="300" w:lineRule="auto"/>
        <w:rPr>
          <w:rFonts w:ascii="Arial" w:hAnsi="Arial" w:cs="Arial"/>
        </w:rPr>
      </w:pPr>
      <w:r w:rsidRPr="00CA136E">
        <w:rPr>
          <w:rFonts w:ascii="Arial" w:hAnsi="Arial" w:cs="Arial"/>
          <w:sz w:val="22"/>
          <w:szCs w:val="22"/>
        </w:rPr>
        <w:t>The trial is supported by a £3 million Department of Health and Social Care grant and is being led through the University of Oxford.</w:t>
      </w:r>
    </w:p>
    <w:p w14:paraId="5F9B9A22" w14:textId="77777777" w:rsidR="00DC5D85" w:rsidRPr="00CA136E" w:rsidRDefault="00000000">
      <w:pPr>
        <w:spacing w:after="200" w:line="300" w:lineRule="auto"/>
        <w:rPr>
          <w:rFonts w:ascii="Arial" w:hAnsi="Arial" w:cs="Arial"/>
        </w:rPr>
      </w:pPr>
      <w:r w:rsidRPr="00CA136E">
        <w:rPr>
          <w:rFonts w:ascii="Arial" w:hAnsi="Arial" w:cs="Arial"/>
          <w:sz w:val="22"/>
          <w:szCs w:val="22"/>
        </w:rPr>
        <w:t>The seven-year study will recruit 749 patients across at least 25 UK hospitals.</w:t>
      </w:r>
    </w:p>
    <w:p w14:paraId="6F74F186" w14:textId="77777777" w:rsidR="00DC5D85" w:rsidRPr="00CA136E" w:rsidRDefault="00000000">
      <w:pPr>
        <w:spacing w:after="200" w:line="300" w:lineRule="auto"/>
        <w:rPr>
          <w:rFonts w:ascii="Arial" w:hAnsi="Arial" w:cs="Arial"/>
        </w:rPr>
      </w:pPr>
      <w:r w:rsidRPr="00CA136E">
        <w:rPr>
          <w:rFonts w:ascii="Arial" w:hAnsi="Arial" w:cs="Arial"/>
          <w:sz w:val="22"/>
          <w:szCs w:val="22"/>
        </w:rPr>
        <w:t>PRESIDENT will investigate whether adding radical prostatectomy to contemporary treatment can improve survival and quality of life in men whose prostate cancer has spread beyond the prostate but remains limited in extent.</w:t>
      </w:r>
    </w:p>
    <w:p w14:paraId="7462A673" w14:textId="77777777" w:rsidR="00DC5D85" w:rsidRPr="00CA136E" w:rsidRDefault="00000000">
      <w:pPr>
        <w:spacing w:after="200" w:line="300" w:lineRule="auto"/>
        <w:rPr>
          <w:rFonts w:ascii="Arial" w:hAnsi="Arial" w:cs="Arial"/>
        </w:rPr>
      </w:pPr>
      <w:r w:rsidRPr="00CA136E">
        <w:rPr>
          <w:rFonts w:ascii="Arial" w:hAnsi="Arial" w:cs="Arial"/>
          <w:sz w:val="22"/>
          <w:szCs w:val="22"/>
        </w:rPr>
        <w:t>The research uses modern PSMA PET/CT imaging to identify this group of patients more precisely.</w:t>
      </w:r>
    </w:p>
    <w:p w14:paraId="079884E3"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The trial builds on Professor </w:t>
      </w:r>
      <w:proofErr w:type="spellStart"/>
      <w:r w:rsidRPr="00CA136E">
        <w:rPr>
          <w:rFonts w:ascii="Arial" w:hAnsi="Arial" w:cs="Arial"/>
          <w:sz w:val="22"/>
          <w:szCs w:val="22"/>
        </w:rPr>
        <w:t>Sooriakumaran’s</w:t>
      </w:r>
      <w:proofErr w:type="spellEnd"/>
      <w:r w:rsidRPr="00CA136E">
        <w:rPr>
          <w:rFonts w:ascii="Arial" w:hAnsi="Arial" w:cs="Arial"/>
          <w:sz w:val="22"/>
          <w:szCs w:val="22"/>
        </w:rPr>
        <w:t xml:space="preserve"> previous research into surgery for metastatic prostate cancer and aims to answer an important unresolved question about the role of surgery in advanced disease.</w:t>
      </w:r>
    </w:p>
    <w:p w14:paraId="012EBCBB" w14:textId="77777777" w:rsidR="00DC5D85" w:rsidRPr="00CA136E" w:rsidRDefault="00000000" w:rsidP="00CA136E">
      <w:pPr>
        <w:pStyle w:val="Heading2"/>
        <w:rPr>
          <w:rFonts w:cs="Arial"/>
          <w:b/>
          <w:bCs/>
        </w:rPr>
      </w:pPr>
      <w:r w:rsidRPr="00CA136E">
        <w:rPr>
          <w:rFonts w:cs="Arial"/>
          <w:b/>
          <w:bCs/>
        </w:rPr>
        <w:t>Qualifications</w:t>
      </w:r>
    </w:p>
    <w:p w14:paraId="790AF140"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Sooriakumaran’s</w:t>
      </w:r>
      <w:proofErr w:type="spellEnd"/>
      <w:r w:rsidRPr="00CA136E">
        <w:rPr>
          <w:rFonts w:ascii="Arial" w:hAnsi="Arial" w:cs="Arial"/>
          <w:sz w:val="22"/>
          <w:szCs w:val="22"/>
        </w:rPr>
        <w:t xml:space="preserve"> professional qualifications include:</w:t>
      </w:r>
    </w:p>
    <w:p w14:paraId="33D6219B" w14:textId="77777777" w:rsidR="00DC5D85" w:rsidRPr="00CA136E" w:rsidRDefault="00000000">
      <w:pPr>
        <w:spacing w:after="200" w:line="300" w:lineRule="auto"/>
        <w:rPr>
          <w:rFonts w:ascii="Arial" w:hAnsi="Arial" w:cs="Arial"/>
        </w:rPr>
      </w:pPr>
      <w:r w:rsidRPr="00CA136E">
        <w:rPr>
          <w:rFonts w:ascii="Arial" w:hAnsi="Arial" w:cs="Arial"/>
          <w:b/>
          <w:bCs/>
          <w:sz w:val="22"/>
          <w:szCs w:val="22"/>
        </w:rPr>
        <w:t xml:space="preserve">MA(Oxon), </w:t>
      </w:r>
      <w:proofErr w:type="gramStart"/>
      <w:r w:rsidRPr="00CA136E">
        <w:rPr>
          <w:rFonts w:ascii="Arial" w:hAnsi="Arial" w:cs="Arial"/>
          <w:b/>
          <w:bCs/>
          <w:sz w:val="22"/>
          <w:szCs w:val="22"/>
        </w:rPr>
        <w:t>BMedSci(</w:t>
      </w:r>
      <w:proofErr w:type="gramEnd"/>
      <w:r w:rsidRPr="00CA136E">
        <w:rPr>
          <w:rFonts w:ascii="Arial" w:hAnsi="Arial" w:cs="Arial"/>
          <w:b/>
          <w:bCs/>
          <w:sz w:val="22"/>
          <w:szCs w:val="22"/>
        </w:rPr>
        <w:t xml:space="preserve">Hons), BMBS(Hons), MRCS, PhD, </w:t>
      </w:r>
      <w:proofErr w:type="spellStart"/>
      <w:r w:rsidRPr="00CA136E">
        <w:rPr>
          <w:rFonts w:ascii="Arial" w:hAnsi="Arial" w:cs="Arial"/>
          <w:b/>
          <w:bCs/>
          <w:sz w:val="22"/>
          <w:szCs w:val="22"/>
        </w:rPr>
        <w:t>PGCertMedLaw</w:t>
      </w:r>
      <w:proofErr w:type="spellEnd"/>
      <w:r w:rsidRPr="00CA136E">
        <w:rPr>
          <w:rFonts w:ascii="Arial" w:hAnsi="Arial" w:cs="Arial"/>
          <w:b/>
          <w:bCs/>
          <w:sz w:val="22"/>
          <w:szCs w:val="22"/>
        </w:rPr>
        <w:t xml:space="preserve">, </w:t>
      </w:r>
      <w:proofErr w:type="spellStart"/>
      <w:proofErr w:type="gramStart"/>
      <w:r w:rsidRPr="00CA136E">
        <w:rPr>
          <w:rFonts w:ascii="Arial" w:hAnsi="Arial" w:cs="Arial"/>
          <w:b/>
          <w:bCs/>
          <w:sz w:val="22"/>
          <w:szCs w:val="22"/>
        </w:rPr>
        <w:t>ADCertClinInv</w:t>
      </w:r>
      <w:proofErr w:type="spellEnd"/>
      <w:r w:rsidRPr="00CA136E">
        <w:rPr>
          <w:rFonts w:ascii="Arial" w:hAnsi="Arial" w:cs="Arial"/>
          <w:b/>
          <w:bCs/>
          <w:sz w:val="22"/>
          <w:szCs w:val="22"/>
        </w:rPr>
        <w:t>(</w:t>
      </w:r>
      <w:proofErr w:type="gramEnd"/>
      <w:r w:rsidRPr="00CA136E">
        <w:rPr>
          <w:rFonts w:ascii="Arial" w:hAnsi="Arial" w:cs="Arial"/>
          <w:b/>
          <w:bCs/>
          <w:sz w:val="22"/>
          <w:szCs w:val="22"/>
        </w:rPr>
        <w:t>Cornell), FRCS(</w:t>
      </w:r>
      <w:proofErr w:type="spellStart"/>
      <w:r w:rsidRPr="00CA136E">
        <w:rPr>
          <w:rFonts w:ascii="Arial" w:hAnsi="Arial" w:cs="Arial"/>
          <w:b/>
          <w:bCs/>
          <w:sz w:val="22"/>
          <w:szCs w:val="22"/>
        </w:rPr>
        <w:t>Urol</w:t>
      </w:r>
      <w:proofErr w:type="spellEnd"/>
      <w:r w:rsidRPr="00CA136E">
        <w:rPr>
          <w:rFonts w:ascii="Arial" w:hAnsi="Arial" w:cs="Arial"/>
          <w:b/>
          <w:bCs/>
          <w:sz w:val="22"/>
          <w:szCs w:val="22"/>
        </w:rPr>
        <w:t>), FEBU, USMLE</w:t>
      </w:r>
    </w:p>
    <w:p w14:paraId="38D41857" w14:textId="77777777" w:rsidR="00DC5D85" w:rsidRPr="00CA136E" w:rsidRDefault="00000000">
      <w:pPr>
        <w:spacing w:after="200" w:line="300" w:lineRule="auto"/>
        <w:rPr>
          <w:rFonts w:ascii="Arial" w:hAnsi="Arial" w:cs="Arial"/>
        </w:rPr>
      </w:pPr>
      <w:r w:rsidRPr="00CA136E">
        <w:rPr>
          <w:rFonts w:ascii="Arial" w:hAnsi="Arial" w:cs="Arial"/>
          <w:sz w:val="22"/>
          <w:szCs w:val="22"/>
        </w:rPr>
        <w:t>His education and postgraduate training include:</w:t>
      </w:r>
    </w:p>
    <w:p w14:paraId="3BB6A410"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First Class degree in Human Anatomy and Cell Biology</w:t>
      </w:r>
    </w:p>
    <w:p w14:paraId="68C0C736"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Medical degree with Honours – University of Nottingham</w:t>
      </w:r>
    </w:p>
    <w:p w14:paraId="46A754CF"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Membership of the Royal College of Surgeons – MRCS</w:t>
      </w:r>
    </w:p>
    <w:p w14:paraId="1C6D5C26"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PhD in prostate cancer</w:t>
      </w:r>
    </w:p>
    <w:p w14:paraId="2A74D434"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Fellowship of the Royal College of Surgeons in Urology – FRCS(</w:t>
      </w:r>
      <w:proofErr w:type="spellStart"/>
      <w:r w:rsidRPr="00CA136E">
        <w:rPr>
          <w:rFonts w:ascii="Arial" w:hAnsi="Arial" w:cs="Arial"/>
          <w:sz w:val="22"/>
          <w:szCs w:val="22"/>
        </w:rPr>
        <w:t>Urol</w:t>
      </w:r>
      <w:proofErr w:type="spellEnd"/>
      <w:r w:rsidRPr="00CA136E">
        <w:rPr>
          <w:rFonts w:ascii="Arial" w:hAnsi="Arial" w:cs="Arial"/>
          <w:sz w:val="22"/>
          <w:szCs w:val="22"/>
        </w:rPr>
        <w:t>)</w:t>
      </w:r>
    </w:p>
    <w:p w14:paraId="5EFDA3C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Fellowship of the European Board of Urology – FEBU</w:t>
      </w:r>
    </w:p>
    <w:p w14:paraId="43812824"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Advanced Certificate in Clinical Investigation – Cornell University</w:t>
      </w:r>
    </w:p>
    <w:p w14:paraId="4CEDC9E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United States Medical Licensing Examination – USMLE</w:t>
      </w:r>
    </w:p>
    <w:p w14:paraId="5967F1D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lastRenderedPageBreak/>
        <w:t>Postgraduate Certificate in Medical Law</w:t>
      </w:r>
    </w:p>
    <w:p w14:paraId="03B6C604"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Master of Arts – University of Oxford</w:t>
      </w:r>
    </w:p>
    <w:p w14:paraId="15D73E4E" w14:textId="77777777" w:rsidR="00DC5D85" w:rsidRPr="00CA136E" w:rsidRDefault="00000000" w:rsidP="00CA136E">
      <w:pPr>
        <w:pStyle w:val="Heading2"/>
        <w:rPr>
          <w:rFonts w:cs="Arial"/>
          <w:b/>
          <w:bCs/>
        </w:rPr>
      </w:pPr>
      <w:r w:rsidRPr="00CA136E">
        <w:rPr>
          <w:rFonts w:cs="Arial"/>
          <w:b/>
          <w:bCs/>
        </w:rPr>
        <w:t>International Surgical Training</w:t>
      </w:r>
    </w:p>
    <w:p w14:paraId="7D7DE84F"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undertook advanced robotic and urological training internationally.</w:t>
      </w:r>
    </w:p>
    <w:p w14:paraId="624624D2" w14:textId="77777777" w:rsidR="00DC5D85" w:rsidRPr="00CA136E" w:rsidRDefault="00000000">
      <w:pPr>
        <w:spacing w:after="200" w:line="300" w:lineRule="auto"/>
        <w:rPr>
          <w:rFonts w:ascii="Arial" w:hAnsi="Arial" w:cs="Arial"/>
        </w:rPr>
      </w:pPr>
      <w:r w:rsidRPr="00CA136E">
        <w:rPr>
          <w:rFonts w:ascii="Arial" w:hAnsi="Arial" w:cs="Arial"/>
          <w:sz w:val="22"/>
          <w:szCs w:val="22"/>
        </w:rPr>
        <w:t>His training has included:</w:t>
      </w:r>
    </w:p>
    <w:p w14:paraId="37FF6B86"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Weill Cornell Medical College, Cornell University – New York, USA</w:t>
      </w:r>
    </w:p>
    <w:p w14:paraId="5CCCC85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 xml:space="preserve">Karolinska </w:t>
      </w:r>
      <w:proofErr w:type="spellStart"/>
      <w:r w:rsidRPr="00CA136E">
        <w:rPr>
          <w:rFonts w:ascii="Arial" w:hAnsi="Arial" w:cs="Arial"/>
          <w:b/>
          <w:bCs/>
          <w:sz w:val="22"/>
          <w:szCs w:val="22"/>
        </w:rPr>
        <w:t>Institutet</w:t>
      </w:r>
      <w:proofErr w:type="spellEnd"/>
      <w:r w:rsidRPr="00CA136E">
        <w:rPr>
          <w:rFonts w:ascii="Arial" w:hAnsi="Arial" w:cs="Arial"/>
          <w:b/>
          <w:bCs/>
          <w:sz w:val="22"/>
          <w:szCs w:val="22"/>
        </w:rPr>
        <w:t xml:space="preserve"> – Stockholm, Sweden</w:t>
      </w:r>
    </w:p>
    <w:p w14:paraId="372EE1E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University of Oxford – UK</w:t>
      </w:r>
    </w:p>
    <w:p w14:paraId="1C9D90D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Memorial Sloan Kettering Cancer Center – New York, USA</w:t>
      </w:r>
    </w:p>
    <w:p w14:paraId="63CA8934" w14:textId="77777777" w:rsidR="00DC5D85" w:rsidRPr="00CA136E" w:rsidRDefault="00000000">
      <w:pPr>
        <w:spacing w:after="200" w:line="300" w:lineRule="auto"/>
        <w:rPr>
          <w:rFonts w:ascii="Arial" w:hAnsi="Arial" w:cs="Arial"/>
        </w:rPr>
      </w:pPr>
      <w:r w:rsidRPr="00CA136E">
        <w:rPr>
          <w:rFonts w:ascii="Arial" w:hAnsi="Arial" w:cs="Arial"/>
          <w:sz w:val="22"/>
          <w:szCs w:val="22"/>
        </w:rPr>
        <w:t>His specialist fellowship training included robotic prostatectomy and robotic cystectomy.</w:t>
      </w:r>
    </w:p>
    <w:p w14:paraId="6BFE8ED1" w14:textId="77777777" w:rsidR="00DC5D85" w:rsidRPr="00CA136E" w:rsidRDefault="00000000">
      <w:pPr>
        <w:spacing w:after="200" w:line="300" w:lineRule="auto"/>
        <w:rPr>
          <w:rFonts w:ascii="Arial" w:hAnsi="Arial" w:cs="Arial"/>
        </w:rPr>
      </w:pPr>
      <w:r w:rsidRPr="00CA136E">
        <w:rPr>
          <w:rFonts w:ascii="Arial" w:hAnsi="Arial" w:cs="Arial"/>
          <w:sz w:val="22"/>
          <w:szCs w:val="22"/>
        </w:rPr>
        <w:t>He subsequently worked as a clinical academic surgeon at the University of Oxford before moving to University College London Hospitals in 2017. In 2022, he also helped establish robotic surgical services at Northampton University Hospitals, performing the unit’s first robotic prostate cancer operations.</w:t>
      </w:r>
    </w:p>
    <w:p w14:paraId="1FB9DC97" w14:textId="77777777" w:rsidR="00DC5D85" w:rsidRPr="00CA136E" w:rsidRDefault="00000000" w:rsidP="00CA136E">
      <w:pPr>
        <w:pStyle w:val="Heading2"/>
        <w:rPr>
          <w:rFonts w:cs="Arial"/>
          <w:b/>
          <w:bCs/>
        </w:rPr>
      </w:pPr>
      <w:r w:rsidRPr="00CA136E">
        <w:rPr>
          <w:rFonts w:cs="Arial"/>
          <w:b/>
          <w:bCs/>
        </w:rPr>
        <w:t>National Clinical &amp; Professional Roles</w:t>
      </w:r>
    </w:p>
    <w:p w14:paraId="38505FA7"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has held </w:t>
      </w:r>
      <w:proofErr w:type="gramStart"/>
      <w:r w:rsidRPr="00CA136E">
        <w:rPr>
          <w:rFonts w:ascii="Arial" w:hAnsi="Arial" w:cs="Arial"/>
          <w:sz w:val="22"/>
          <w:szCs w:val="22"/>
        </w:rPr>
        <w:t>a number of</w:t>
      </w:r>
      <w:proofErr w:type="gramEnd"/>
      <w:r w:rsidRPr="00CA136E">
        <w:rPr>
          <w:rFonts w:ascii="Arial" w:hAnsi="Arial" w:cs="Arial"/>
          <w:sz w:val="22"/>
          <w:szCs w:val="22"/>
        </w:rPr>
        <w:t xml:space="preserve"> national roles relating to surgery, research, professional standards and medical education.</w:t>
      </w:r>
    </w:p>
    <w:p w14:paraId="7E72587D" w14:textId="77777777" w:rsidR="00DC5D85" w:rsidRPr="00CA136E" w:rsidRDefault="00000000">
      <w:pPr>
        <w:spacing w:after="200" w:line="300" w:lineRule="auto"/>
        <w:rPr>
          <w:rFonts w:ascii="Arial" w:hAnsi="Arial" w:cs="Arial"/>
        </w:rPr>
      </w:pPr>
      <w:r w:rsidRPr="00CA136E">
        <w:rPr>
          <w:rFonts w:ascii="Arial" w:hAnsi="Arial" w:cs="Arial"/>
          <w:sz w:val="22"/>
          <w:szCs w:val="22"/>
        </w:rPr>
        <w:t>These include:</w:t>
      </w:r>
    </w:p>
    <w:p w14:paraId="03B9B6E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Clinical leadership work for the National Institute for Health and Care Excellence (NICE)</w:t>
      </w:r>
      <w:r w:rsidRPr="00CA136E">
        <w:rPr>
          <w:rFonts w:ascii="Arial" w:hAnsi="Arial" w:cs="Arial"/>
          <w:sz w:val="22"/>
          <w:szCs w:val="22"/>
        </w:rPr>
        <w:t xml:space="preserve"> in the assessment of robotic soft-tissue surgery</w:t>
      </w:r>
    </w:p>
    <w:p w14:paraId="06AADA1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Member of the FRCS Urology examination-writing committee</w:t>
      </w:r>
    </w:p>
    <w:p w14:paraId="637D8F34"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Reviewer for research grants and academic bodies</w:t>
      </w:r>
    </w:p>
    <w:p w14:paraId="62EB987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Former member of the National Cancer Research Institute Advanced Prostate Cancer Clinical Studies Group</w:t>
      </w:r>
    </w:p>
    <w:p w14:paraId="03457151"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Former member of the trial management group for STAMPEDE</w:t>
      </w:r>
      <w:r w:rsidRPr="00CA136E">
        <w:rPr>
          <w:rFonts w:ascii="Arial" w:hAnsi="Arial" w:cs="Arial"/>
          <w:sz w:val="22"/>
          <w:szCs w:val="22"/>
        </w:rPr>
        <w:t>, one of the world’s largest prostate cancer treatment trials</w:t>
      </w:r>
    </w:p>
    <w:p w14:paraId="1A18E09B"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Former member of European Association of Urology academic and robotic surgery groups</w:t>
      </w:r>
    </w:p>
    <w:p w14:paraId="476D6C48" w14:textId="77777777" w:rsidR="00DC5D85" w:rsidRPr="00CA136E" w:rsidRDefault="00000000" w:rsidP="00CA136E">
      <w:pPr>
        <w:pStyle w:val="Heading2"/>
        <w:rPr>
          <w:rFonts w:cs="Arial"/>
          <w:b/>
          <w:bCs/>
        </w:rPr>
      </w:pPr>
      <w:r w:rsidRPr="00CA136E">
        <w:rPr>
          <w:rFonts w:cs="Arial"/>
          <w:b/>
          <w:bCs/>
        </w:rPr>
        <w:t>Selected Awards &amp; Recognition</w:t>
      </w:r>
    </w:p>
    <w:p w14:paraId="4BDFEC0F"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has received more than 30 national and international awards and prizes for his clinical, academic and research work.</w:t>
      </w:r>
    </w:p>
    <w:p w14:paraId="686FD67C" w14:textId="77777777" w:rsidR="00DC5D85" w:rsidRPr="00CA136E" w:rsidRDefault="00000000">
      <w:pPr>
        <w:spacing w:after="200" w:line="300" w:lineRule="auto"/>
        <w:rPr>
          <w:rFonts w:ascii="Arial" w:hAnsi="Arial" w:cs="Arial"/>
        </w:rPr>
      </w:pPr>
      <w:r w:rsidRPr="00CA136E">
        <w:rPr>
          <w:rFonts w:ascii="Arial" w:hAnsi="Arial" w:cs="Arial"/>
          <w:sz w:val="22"/>
          <w:szCs w:val="22"/>
        </w:rPr>
        <w:t>Selected recognition includes:</w:t>
      </w:r>
    </w:p>
    <w:p w14:paraId="2584477D"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National Clinical Impact Award – 2024</w:t>
      </w:r>
    </w:p>
    <w:p w14:paraId="5EB7443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Zenith Global Health Special Recognition Award – 2022</w:t>
      </w:r>
    </w:p>
    <w:p w14:paraId="37C1394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The Urology Foundation Research &amp; Innovation Award – 2021</w:t>
      </w:r>
    </w:p>
    <w:p w14:paraId="0ABFAC0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lastRenderedPageBreak/>
        <w:t>Royal Society of Medicine prizes – 2020, 2015 and 2004</w:t>
      </w:r>
    </w:p>
    <w:p w14:paraId="7636F10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National Clinical Excellence Award – 2019</w:t>
      </w:r>
    </w:p>
    <w:p w14:paraId="34C8FEF2"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Named among London’s Most Influential Doctors – 2018 and 2019</w:t>
      </w:r>
    </w:p>
    <w:p w14:paraId="1DE9515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Vice-Chancellor’s Alumni Achievement Award – 2018</w:t>
      </w:r>
    </w:p>
    <w:p w14:paraId="1AE1949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The Urology Foundation Best Research Proposal – 2016</w:t>
      </w:r>
    </w:p>
    <w:p w14:paraId="5B0E9B4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b/>
          <w:bCs/>
          <w:sz w:val="22"/>
          <w:szCs w:val="22"/>
        </w:rPr>
        <w:t>Prostate Cancer Foundation Young Investigator Award – 2015</w:t>
      </w:r>
    </w:p>
    <w:p w14:paraId="5A68E47D"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His awards have also included recognition from </w:t>
      </w:r>
      <w:proofErr w:type="spellStart"/>
      <w:r w:rsidRPr="00CA136E">
        <w:rPr>
          <w:rFonts w:ascii="Arial" w:hAnsi="Arial" w:cs="Arial"/>
          <w:sz w:val="22"/>
          <w:szCs w:val="22"/>
        </w:rPr>
        <w:t>organisations</w:t>
      </w:r>
      <w:proofErr w:type="spellEnd"/>
      <w:r w:rsidRPr="00CA136E">
        <w:rPr>
          <w:rFonts w:ascii="Arial" w:hAnsi="Arial" w:cs="Arial"/>
          <w:sz w:val="22"/>
          <w:szCs w:val="22"/>
        </w:rPr>
        <w:t xml:space="preserve"> including the American Urological Association, European Association of Urology, British Association of Urological Surgeons, American Society of Clinical Oncology and Prostate Cancer Foundation.</w:t>
      </w:r>
    </w:p>
    <w:p w14:paraId="0512717F" w14:textId="77777777" w:rsidR="00DC5D85" w:rsidRPr="00CA136E" w:rsidRDefault="00000000" w:rsidP="00CA136E">
      <w:pPr>
        <w:pStyle w:val="Heading2"/>
        <w:rPr>
          <w:rFonts w:cs="Arial"/>
          <w:b/>
          <w:bCs/>
        </w:rPr>
      </w:pPr>
      <w:r w:rsidRPr="00CA136E">
        <w:rPr>
          <w:rFonts w:cs="Arial"/>
          <w:b/>
          <w:bCs/>
        </w:rPr>
        <w:t>International Speaking &amp; Academic Profile</w:t>
      </w:r>
    </w:p>
    <w:p w14:paraId="2F98BFB3"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is regularly invited to present research, lecture and contribute to specialist discussions on prostate cancer and robotic surgery in the UK and internationally.</w:t>
      </w:r>
    </w:p>
    <w:p w14:paraId="11FEF01A" w14:textId="77777777" w:rsidR="00DC5D85" w:rsidRPr="00CA136E" w:rsidRDefault="00000000">
      <w:pPr>
        <w:spacing w:after="200" w:line="300" w:lineRule="auto"/>
        <w:rPr>
          <w:rFonts w:ascii="Arial" w:hAnsi="Arial" w:cs="Arial"/>
        </w:rPr>
      </w:pPr>
      <w:r w:rsidRPr="00CA136E">
        <w:rPr>
          <w:rFonts w:ascii="Arial" w:hAnsi="Arial" w:cs="Arial"/>
          <w:sz w:val="22"/>
          <w:szCs w:val="22"/>
        </w:rPr>
        <w:t>His work is particularly relevant to discussions surrounding:</w:t>
      </w:r>
    </w:p>
    <w:p w14:paraId="7C4DC02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Advances in prostate cancer treatment</w:t>
      </w:r>
    </w:p>
    <w:p w14:paraId="4DD1868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prostate surgery</w:t>
      </w:r>
    </w:p>
    <w:p w14:paraId="7A23250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Surgery for advanced prostate cancer</w:t>
      </w:r>
    </w:p>
    <w:p w14:paraId="3150C05C"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New prostate cancer research</w:t>
      </w:r>
    </w:p>
    <w:p w14:paraId="01F0471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Clinical trials</w:t>
      </w:r>
    </w:p>
    <w:p w14:paraId="79E403A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PSMA PET imaging</w:t>
      </w:r>
    </w:p>
    <w:p w14:paraId="3B6C6C9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Surgical innovation</w:t>
      </w:r>
    </w:p>
    <w:p w14:paraId="498ECEAC"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Treatment outcomes and quality of life</w:t>
      </w:r>
    </w:p>
    <w:p w14:paraId="069B72F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Men’s health</w:t>
      </w:r>
    </w:p>
    <w:p w14:paraId="1495C5A6"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The future of prostate cancer care</w:t>
      </w:r>
    </w:p>
    <w:p w14:paraId="50CC1DF6" w14:textId="77777777" w:rsidR="00DC5D85" w:rsidRPr="00CA136E" w:rsidRDefault="00000000">
      <w:pPr>
        <w:spacing w:after="200" w:line="300" w:lineRule="auto"/>
        <w:rPr>
          <w:rFonts w:ascii="Arial" w:hAnsi="Arial" w:cs="Arial"/>
        </w:rPr>
      </w:pPr>
      <w:r w:rsidRPr="00CA136E">
        <w:rPr>
          <w:rFonts w:ascii="Arial" w:hAnsi="Arial" w:cs="Arial"/>
          <w:sz w:val="22"/>
          <w:szCs w:val="22"/>
        </w:rPr>
        <w:t>In July 2026, he was invited by Yale School of Medicine to deliver a special lecture on surgery for low-volume metastatic hormone-sensitive prostate cancer and the UK Government-funded PRESIDENT trial.</w:t>
      </w:r>
    </w:p>
    <w:p w14:paraId="41A64A19" w14:textId="77777777" w:rsidR="00DC5D85" w:rsidRPr="00CA136E" w:rsidRDefault="00000000" w:rsidP="00CA136E">
      <w:pPr>
        <w:pStyle w:val="Heading2"/>
        <w:rPr>
          <w:rFonts w:cs="Arial"/>
          <w:b/>
          <w:bCs/>
        </w:rPr>
      </w:pPr>
      <w:r w:rsidRPr="00CA136E">
        <w:rPr>
          <w:rFonts w:cs="Arial"/>
          <w:b/>
          <w:bCs/>
        </w:rPr>
        <w:t>Areas of Expert Media Commentary</w:t>
      </w:r>
    </w:p>
    <w:p w14:paraId="237571DB"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is available to provide expert clinical commentary and analysis on:</w:t>
      </w:r>
    </w:p>
    <w:p w14:paraId="6B9DB10D" w14:textId="77777777" w:rsidR="00DC5D85" w:rsidRPr="00CA136E" w:rsidRDefault="00000000">
      <w:pPr>
        <w:spacing w:before="240" w:after="120"/>
        <w:rPr>
          <w:rFonts w:ascii="Arial" w:hAnsi="Arial" w:cs="Arial"/>
        </w:rPr>
      </w:pPr>
      <w:r w:rsidRPr="00CA136E">
        <w:rPr>
          <w:rFonts w:ascii="Arial" w:hAnsi="Arial" w:cs="Arial"/>
          <w:b/>
          <w:bCs/>
          <w:sz w:val="22"/>
          <w:szCs w:val="22"/>
        </w:rPr>
        <w:t>Prostate Cancer</w:t>
      </w:r>
    </w:p>
    <w:p w14:paraId="1B9E3F6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Risk, prevention and early detection</w:t>
      </w:r>
    </w:p>
    <w:p w14:paraId="20F319AD"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PSA testing and prostate cancer screening</w:t>
      </w:r>
    </w:p>
    <w:p w14:paraId="292CD1B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MRI, biopsy and diagnosis</w:t>
      </w:r>
    </w:p>
    <w:p w14:paraId="377671CF"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Prostate cancer staging and grading</w:t>
      </w:r>
    </w:p>
    <w:p w14:paraId="55F8F69A"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Active surveillance</w:t>
      </w:r>
    </w:p>
    <w:p w14:paraId="4B195B12"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Treatment selection</w:t>
      </w:r>
    </w:p>
    <w:p w14:paraId="26C79550" w14:textId="77777777" w:rsidR="00DC5D85" w:rsidRPr="00CA136E" w:rsidRDefault="00000000">
      <w:pPr>
        <w:pStyle w:val="ListParagraph"/>
        <w:numPr>
          <w:ilvl w:val="0"/>
          <w:numId w:val="1"/>
        </w:numPr>
        <w:spacing w:after="100" w:line="280" w:lineRule="auto"/>
        <w:rPr>
          <w:rFonts w:ascii="Arial" w:hAnsi="Arial" w:cs="Arial"/>
        </w:rPr>
      </w:pPr>
      <w:proofErr w:type="spellStart"/>
      <w:r w:rsidRPr="00CA136E">
        <w:rPr>
          <w:rFonts w:ascii="Arial" w:hAnsi="Arial" w:cs="Arial"/>
          <w:sz w:val="22"/>
          <w:szCs w:val="22"/>
        </w:rPr>
        <w:lastRenderedPageBreak/>
        <w:t>Localised</w:t>
      </w:r>
      <w:proofErr w:type="spellEnd"/>
      <w:r w:rsidRPr="00CA136E">
        <w:rPr>
          <w:rFonts w:ascii="Arial" w:hAnsi="Arial" w:cs="Arial"/>
          <w:sz w:val="22"/>
          <w:szCs w:val="22"/>
        </w:rPr>
        <w:t xml:space="preserve"> and advanced prostate cancer</w:t>
      </w:r>
    </w:p>
    <w:p w14:paraId="51B7D462"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Oligometastatic prostate cancer</w:t>
      </w:r>
    </w:p>
    <w:p w14:paraId="145BA7E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New treatments and research</w:t>
      </w:r>
    </w:p>
    <w:p w14:paraId="1B44AC13" w14:textId="77777777" w:rsidR="00DC5D85" w:rsidRPr="00CA136E" w:rsidRDefault="00000000">
      <w:pPr>
        <w:spacing w:before="240" w:after="120"/>
        <w:rPr>
          <w:rFonts w:ascii="Arial" w:hAnsi="Arial" w:cs="Arial"/>
        </w:rPr>
      </w:pPr>
      <w:r w:rsidRPr="00CA136E">
        <w:rPr>
          <w:rFonts w:ascii="Arial" w:hAnsi="Arial" w:cs="Arial"/>
          <w:b/>
          <w:bCs/>
          <w:sz w:val="22"/>
          <w:szCs w:val="22"/>
        </w:rPr>
        <w:t>Robotic &amp; Prostate Surgery</w:t>
      </w:r>
    </w:p>
    <w:p w14:paraId="348A0B00"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radical prostatectomy</w:t>
      </w:r>
    </w:p>
    <w:p w14:paraId="2ED4DE63" w14:textId="77777777" w:rsidR="00DC5D85" w:rsidRPr="00CA136E" w:rsidRDefault="00000000">
      <w:pPr>
        <w:pStyle w:val="ListParagraph"/>
        <w:numPr>
          <w:ilvl w:val="0"/>
          <w:numId w:val="1"/>
        </w:numPr>
        <w:spacing w:after="100" w:line="280" w:lineRule="auto"/>
        <w:rPr>
          <w:rFonts w:ascii="Arial" w:hAnsi="Arial" w:cs="Arial"/>
        </w:rPr>
      </w:pPr>
      <w:proofErr w:type="spellStart"/>
      <w:r w:rsidRPr="00CA136E">
        <w:rPr>
          <w:rFonts w:ascii="Arial" w:hAnsi="Arial" w:cs="Arial"/>
          <w:sz w:val="22"/>
          <w:szCs w:val="22"/>
        </w:rPr>
        <w:t>Retzius</w:t>
      </w:r>
      <w:proofErr w:type="spellEnd"/>
      <w:r w:rsidRPr="00CA136E">
        <w:rPr>
          <w:rFonts w:ascii="Arial" w:hAnsi="Arial" w:cs="Arial"/>
          <w:sz w:val="22"/>
          <w:szCs w:val="22"/>
        </w:rPr>
        <w:t>-sparing surgery</w:t>
      </w:r>
    </w:p>
    <w:p w14:paraId="3764383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Nerve-sparing techniques</w:t>
      </w:r>
    </w:p>
    <w:p w14:paraId="1ACD2498"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Salvage prostatectomy</w:t>
      </w:r>
    </w:p>
    <w:p w14:paraId="4B019EC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versus open surgery</w:t>
      </w:r>
    </w:p>
    <w:p w14:paraId="18361889"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Recovery from prostate surgery</w:t>
      </w:r>
    </w:p>
    <w:p w14:paraId="6E57EF1F"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Urinary continence and sexual function</w:t>
      </w:r>
    </w:p>
    <w:p w14:paraId="3E7D70AC"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Surgical outcomes and surgeon experience</w:t>
      </w:r>
    </w:p>
    <w:p w14:paraId="6D584C6D" w14:textId="77777777" w:rsidR="00DC5D85" w:rsidRPr="00CA136E" w:rsidRDefault="00000000">
      <w:pPr>
        <w:spacing w:before="240" w:after="120"/>
        <w:rPr>
          <w:rFonts w:ascii="Arial" w:hAnsi="Arial" w:cs="Arial"/>
        </w:rPr>
      </w:pPr>
      <w:r w:rsidRPr="00CA136E">
        <w:rPr>
          <w:rFonts w:ascii="Arial" w:hAnsi="Arial" w:cs="Arial"/>
          <w:b/>
          <w:bCs/>
          <w:sz w:val="22"/>
          <w:szCs w:val="22"/>
        </w:rPr>
        <w:t>Research &amp; Innovation</w:t>
      </w:r>
    </w:p>
    <w:p w14:paraId="6F78D88C"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Clinical trials</w:t>
      </w:r>
    </w:p>
    <w:p w14:paraId="0A1862E1"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Emerging prostate cancer research</w:t>
      </w:r>
    </w:p>
    <w:p w14:paraId="64961A7E"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PSMA PET imaging</w:t>
      </w:r>
    </w:p>
    <w:p w14:paraId="6D833BEC"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Robotic surgical technology</w:t>
      </w:r>
    </w:p>
    <w:p w14:paraId="5E9EB901"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Artificial intelligence in healthcare</w:t>
      </w:r>
    </w:p>
    <w:p w14:paraId="0A2C475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Medical and surgical innovation</w:t>
      </w:r>
    </w:p>
    <w:p w14:paraId="5FB97E44"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The future of prostate cancer treatment</w:t>
      </w:r>
    </w:p>
    <w:p w14:paraId="6A2DD03D" w14:textId="77777777" w:rsidR="00DC5D85" w:rsidRPr="00CA136E" w:rsidRDefault="00000000">
      <w:pPr>
        <w:spacing w:before="240" w:after="120"/>
        <w:rPr>
          <w:rFonts w:ascii="Arial" w:hAnsi="Arial" w:cs="Arial"/>
        </w:rPr>
      </w:pPr>
      <w:r w:rsidRPr="00CA136E">
        <w:rPr>
          <w:rFonts w:ascii="Arial" w:hAnsi="Arial" w:cs="Arial"/>
          <w:b/>
          <w:bCs/>
          <w:sz w:val="22"/>
          <w:szCs w:val="22"/>
        </w:rPr>
        <w:t>Men’s Health &amp; Urology</w:t>
      </w:r>
    </w:p>
    <w:p w14:paraId="7A9AB6AF"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Prostate health</w:t>
      </w:r>
    </w:p>
    <w:p w14:paraId="1C5F4173"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Raised PSA</w:t>
      </w:r>
    </w:p>
    <w:p w14:paraId="0D5EA59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Benign prostate enlargement</w:t>
      </w:r>
    </w:p>
    <w:p w14:paraId="0302FF94"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Urinary symptoms</w:t>
      </w:r>
    </w:p>
    <w:p w14:paraId="251377F5"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Erectile dysfunction and sexual health</w:t>
      </w:r>
    </w:p>
    <w:p w14:paraId="76EDA567" w14:textId="77777777" w:rsidR="00DC5D85" w:rsidRPr="00CA136E" w:rsidRDefault="00000000">
      <w:pPr>
        <w:pStyle w:val="ListParagraph"/>
        <w:numPr>
          <w:ilvl w:val="0"/>
          <w:numId w:val="1"/>
        </w:numPr>
        <w:spacing w:after="100" w:line="280" w:lineRule="auto"/>
        <w:rPr>
          <w:rFonts w:ascii="Arial" w:hAnsi="Arial" w:cs="Arial"/>
        </w:rPr>
      </w:pPr>
      <w:r w:rsidRPr="00CA136E">
        <w:rPr>
          <w:rFonts w:ascii="Arial" w:hAnsi="Arial" w:cs="Arial"/>
          <w:sz w:val="22"/>
          <w:szCs w:val="22"/>
        </w:rPr>
        <w:t>Men’s health awareness and prevention</w:t>
      </w:r>
    </w:p>
    <w:p w14:paraId="15EF687E" w14:textId="77777777" w:rsidR="00DC5D85" w:rsidRPr="00CA136E" w:rsidRDefault="00000000" w:rsidP="00CA136E">
      <w:pPr>
        <w:pStyle w:val="Heading2"/>
        <w:rPr>
          <w:rFonts w:cs="Arial"/>
          <w:b/>
          <w:bCs/>
        </w:rPr>
      </w:pPr>
      <w:r w:rsidRPr="00CA136E">
        <w:rPr>
          <w:rFonts w:cs="Arial"/>
          <w:b/>
          <w:bCs/>
        </w:rPr>
        <w:t>Media Enquiries</w:t>
      </w:r>
    </w:p>
    <w:p w14:paraId="1C8857DB" w14:textId="77777777" w:rsidR="00DC5D85" w:rsidRPr="00CA136E" w:rsidRDefault="00000000">
      <w:pPr>
        <w:spacing w:after="200" w:line="300" w:lineRule="auto"/>
        <w:rPr>
          <w:rFonts w:ascii="Arial" w:hAnsi="Arial" w:cs="Arial"/>
        </w:rPr>
      </w:pPr>
      <w:r w:rsidRPr="00CA136E">
        <w:rPr>
          <w:rFonts w:ascii="Arial" w:hAnsi="Arial" w:cs="Arial"/>
          <w:sz w:val="22"/>
          <w:szCs w:val="22"/>
        </w:rPr>
        <w:t xml:space="preserve">Professor Prasanna </w:t>
      </w:r>
      <w:proofErr w:type="spellStart"/>
      <w:r w:rsidRPr="00CA136E">
        <w:rPr>
          <w:rFonts w:ascii="Arial" w:hAnsi="Arial" w:cs="Arial"/>
          <w:sz w:val="22"/>
          <w:szCs w:val="22"/>
        </w:rPr>
        <w:t>Sooriakumaran</w:t>
      </w:r>
      <w:proofErr w:type="spellEnd"/>
      <w:r w:rsidRPr="00CA136E">
        <w:rPr>
          <w:rFonts w:ascii="Arial" w:hAnsi="Arial" w:cs="Arial"/>
          <w:sz w:val="22"/>
          <w:szCs w:val="22"/>
        </w:rPr>
        <w:t xml:space="preserve"> is available for television, radio, print, podcast and digital media interviews, as well as expert commentary on breaking medical and prostate cancer stories.</w:t>
      </w:r>
    </w:p>
    <w:p w14:paraId="359F3B3C" w14:textId="77777777" w:rsidR="00DC5D85" w:rsidRPr="00CA136E" w:rsidRDefault="00000000">
      <w:pPr>
        <w:spacing w:after="60"/>
        <w:rPr>
          <w:rFonts w:ascii="Arial" w:hAnsi="Arial" w:cs="Arial"/>
        </w:rPr>
      </w:pPr>
      <w:r w:rsidRPr="00CA136E">
        <w:rPr>
          <w:rFonts w:ascii="Arial" w:hAnsi="Arial" w:cs="Arial"/>
          <w:b/>
          <w:bCs/>
          <w:sz w:val="22"/>
          <w:szCs w:val="22"/>
        </w:rPr>
        <w:t>Media enquiries:</w:t>
      </w:r>
    </w:p>
    <w:p w14:paraId="38B03BFF" w14:textId="77777777" w:rsidR="00DC5D85" w:rsidRPr="00CA136E" w:rsidRDefault="00000000">
      <w:pPr>
        <w:spacing w:after="40"/>
        <w:rPr>
          <w:rFonts w:ascii="Arial" w:hAnsi="Arial" w:cs="Arial"/>
        </w:rPr>
      </w:pPr>
      <w:r w:rsidRPr="00CA136E">
        <w:rPr>
          <w:rFonts w:ascii="Arial" w:hAnsi="Arial" w:cs="Arial"/>
          <w:sz w:val="22"/>
          <w:szCs w:val="22"/>
        </w:rPr>
        <w:t>Prostate Clinic London</w:t>
      </w:r>
    </w:p>
    <w:p w14:paraId="5BFA7F40" w14:textId="77777777" w:rsidR="00DC5D85" w:rsidRPr="00CA136E" w:rsidRDefault="00000000">
      <w:pPr>
        <w:spacing w:after="40"/>
        <w:rPr>
          <w:rFonts w:ascii="Arial" w:hAnsi="Arial" w:cs="Arial"/>
        </w:rPr>
      </w:pPr>
      <w:r w:rsidRPr="00CA136E">
        <w:rPr>
          <w:rFonts w:ascii="Arial" w:hAnsi="Arial" w:cs="Arial"/>
          <w:sz w:val="22"/>
          <w:szCs w:val="22"/>
        </w:rPr>
        <w:t>Email: info@prostatecliniclondon.co.uk</w:t>
      </w:r>
    </w:p>
    <w:p w14:paraId="33F09D62" w14:textId="77777777" w:rsidR="00DC5D85" w:rsidRPr="00CA136E" w:rsidRDefault="00000000">
      <w:pPr>
        <w:spacing w:after="40"/>
        <w:rPr>
          <w:rFonts w:ascii="Arial" w:hAnsi="Arial" w:cs="Arial"/>
        </w:rPr>
      </w:pPr>
      <w:r w:rsidRPr="00CA136E">
        <w:rPr>
          <w:rFonts w:ascii="Arial" w:hAnsi="Arial" w:cs="Arial"/>
          <w:sz w:val="22"/>
          <w:szCs w:val="22"/>
        </w:rPr>
        <w:t>Telephone: 0203 490 7976</w:t>
      </w:r>
    </w:p>
    <w:sectPr w:rsidR="00DC5D85" w:rsidRPr="00CA136E">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D4E3B"/>
    <w:multiLevelType w:val="hybridMultilevel"/>
    <w:tmpl w:val="F00472A8"/>
    <w:lvl w:ilvl="0" w:tplc="2864CB66">
      <w:start w:val="1"/>
      <w:numFmt w:val="bullet"/>
      <w:lvlText w:val="●"/>
      <w:lvlJc w:val="left"/>
      <w:pPr>
        <w:ind w:left="720" w:hanging="360"/>
      </w:pPr>
    </w:lvl>
    <w:lvl w:ilvl="1" w:tplc="94D4F2FE">
      <w:start w:val="1"/>
      <w:numFmt w:val="bullet"/>
      <w:lvlText w:val="○"/>
      <w:lvlJc w:val="left"/>
      <w:pPr>
        <w:ind w:left="1440" w:hanging="360"/>
      </w:pPr>
    </w:lvl>
    <w:lvl w:ilvl="2" w:tplc="908E3E18">
      <w:start w:val="1"/>
      <w:numFmt w:val="bullet"/>
      <w:lvlText w:val="■"/>
      <w:lvlJc w:val="left"/>
      <w:pPr>
        <w:ind w:left="2160" w:hanging="360"/>
      </w:pPr>
    </w:lvl>
    <w:lvl w:ilvl="3" w:tplc="A9ACC7E0">
      <w:start w:val="1"/>
      <w:numFmt w:val="bullet"/>
      <w:lvlText w:val="●"/>
      <w:lvlJc w:val="left"/>
      <w:pPr>
        <w:ind w:left="2880" w:hanging="360"/>
      </w:pPr>
    </w:lvl>
    <w:lvl w:ilvl="4" w:tplc="6AD28A0E">
      <w:start w:val="1"/>
      <w:numFmt w:val="bullet"/>
      <w:lvlText w:val="○"/>
      <w:lvlJc w:val="left"/>
      <w:pPr>
        <w:ind w:left="3600" w:hanging="360"/>
      </w:pPr>
    </w:lvl>
    <w:lvl w:ilvl="5" w:tplc="A442F828">
      <w:start w:val="1"/>
      <w:numFmt w:val="bullet"/>
      <w:lvlText w:val="■"/>
      <w:lvlJc w:val="left"/>
      <w:pPr>
        <w:ind w:left="4320" w:hanging="360"/>
      </w:pPr>
    </w:lvl>
    <w:lvl w:ilvl="6" w:tplc="BEEE6574">
      <w:start w:val="1"/>
      <w:numFmt w:val="bullet"/>
      <w:lvlText w:val="●"/>
      <w:lvlJc w:val="left"/>
      <w:pPr>
        <w:ind w:left="5040" w:hanging="360"/>
      </w:pPr>
    </w:lvl>
    <w:lvl w:ilvl="7" w:tplc="7528030A">
      <w:start w:val="1"/>
      <w:numFmt w:val="bullet"/>
      <w:lvlText w:val="●"/>
      <w:lvlJc w:val="left"/>
      <w:pPr>
        <w:ind w:left="5760" w:hanging="360"/>
      </w:pPr>
    </w:lvl>
    <w:lvl w:ilvl="8" w:tplc="00AAB264">
      <w:start w:val="1"/>
      <w:numFmt w:val="bullet"/>
      <w:lvlText w:val="●"/>
      <w:lvlJc w:val="left"/>
      <w:pPr>
        <w:ind w:left="6480" w:hanging="360"/>
      </w:pPr>
    </w:lvl>
  </w:abstractNum>
  <w:num w:numId="1" w16cid:durableId="73835849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D85"/>
    <w:rsid w:val="00CA136E"/>
    <w:rsid w:val="00DC5D85"/>
    <w:rsid w:val="00DD4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441A6"/>
  <w15:docId w15:val="{96CA2B33-015B-46AA-90F2-99AB1E288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rsid w:val="00CA136E"/>
    <w:pPr>
      <w:spacing w:after="300"/>
      <w:outlineLvl w:val="0"/>
    </w:pPr>
    <w:rPr>
      <w:rFonts w:ascii="Arial" w:hAnsi="Arial"/>
      <w:b/>
      <w:bCs/>
      <w:color w:val="004835"/>
      <w:sz w:val="48"/>
      <w:szCs w:val="26"/>
    </w:rPr>
  </w:style>
  <w:style w:type="paragraph" w:styleId="Heading2">
    <w:name w:val="heading 2"/>
    <w:uiPriority w:val="9"/>
    <w:unhideWhenUsed/>
    <w:qFormat/>
    <w:rsid w:val="00CA136E"/>
    <w:pPr>
      <w:outlineLvl w:val="1"/>
    </w:pPr>
    <w:rPr>
      <w:rFonts w:ascii="Arial" w:hAnsi="Arial"/>
      <w:color w:val="00483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1517</Words>
  <Characters>8653</Characters>
  <Application>Microsoft Office Word</Application>
  <DocSecurity>0</DocSecurity>
  <Lines>72</Lines>
  <Paragraphs>20</Paragraphs>
  <ScaleCrop>false</ScaleCrop>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Federico Mercante</cp:lastModifiedBy>
  <cp:revision>2</cp:revision>
  <dcterms:created xsi:type="dcterms:W3CDTF">2026-08-22T11:38:00Z</dcterms:created>
  <dcterms:modified xsi:type="dcterms:W3CDTF">2026-08-24T13:57:00Z</dcterms:modified>
</cp:coreProperties>
</file>